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4" w:rsidRPr="00C26249" w:rsidRDefault="00022E54" w:rsidP="00BC3AC7">
      <w:pPr>
        <w:rPr>
          <w:rFonts w:ascii="Georgia" w:hAnsi="Georgia"/>
          <w:b/>
          <w:i/>
          <w:color w:val="FF0000"/>
          <w:sz w:val="40"/>
          <w:szCs w:val="4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22E54" w:rsidRPr="007906A7" w:rsidTr="00C73402">
        <w:trPr>
          <w:trHeight w:val="702"/>
        </w:trPr>
        <w:tc>
          <w:tcPr>
            <w:tcW w:w="1244" w:type="dxa"/>
          </w:tcPr>
          <w:p w:rsidR="00022E54" w:rsidRDefault="00022E54" w:rsidP="006C6868">
            <w:pPr>
              <w:ind w:left="-120" w:right="-205"/>
            </w:pPr>
            <w:r w:rsidRPr="00D23BB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22E54" w:rsidRDefault="00022E54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22E54" w:rsidRDefault="00022E54" w:rsidP="006C6868">
            <w:pPr>
              <w:ind w:left="-120"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22E54" w:rsidRDefault="00022E54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22E54" w:rsidRPr="006C6868" w:rsidRDefault="00022E54" w:rsidP="006C6868">
      <w:pPr>
        <w:ind w:left="-120" w:right="-205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022E54" w:rsidRDefault="00022E54" w:rsidP="006C6868">
      <w:pPr>
        <w:ind w:left="-120" w:right="-205"/>
        <w:jc w:val="center"/>
        <w:rPr>
          <w:rFonts w:ascii="Georgia" w:hAnsi="Georgia"/>
          <w:b/>
          <w:i/>
          <w:sz w:val="28"/>
          <w:szCs w:val="28"/>
        </w:rPr>
      </w:pPr>
      <w:r w:rsidRPr="006C6868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6C68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6C6868">
        <w:rPr>
          <w:rFonts w:ascii="Georgia" w:hAnsi="Georgia"/>
          <w:b/>
          <w:i/>
          <w:color w:val="CC0000"/>
          <w:sz w:val="40"/>
          <w:szCs w:val="40"/>
          <w:u w:val="single"/>
        </w:rPr>
        <w:t>«НА СВЕРДЛОВА»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C6868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022E54" w:rsidRPr="006C6868" w:rsidRDefault="00022E54" w:rsidP="006C6868">
      <w:pPr>
        <w:ind w:left="-120" w:right="-205"/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022E54" w:rsidRDefault="00022E54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6pt;margin-top:1.8pt;width:246pt;height:161.5pt;z-index:-251658240" wrapcoords="-60 0 -60 21509 21600 21509 21600 0 -60 0">
            <v:imagedata r:id="rId6" o:title=""/>
            <w10:wrap type="tight"/>
          </v:shape>
        </w:pic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Мини-гостиница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9519D5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>
        <w:rPr>
          <w:rFonts w:ascii="Georgia" w:hAnsi="Georgia"/>
          <w:b/>
          <w:sz w:val="20"/>
          <w:szCs w:val="20"/>
          <w:shd w:val="clear" w:color="auto" w:fill="FFFFFF"/>
        </w:rPr>
        <w:t>На Свердлова</w:t>
      </w:r>
      <w:r w:rsidRPr="009519D5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расположена в центре Адлера. </w:t>
      </w:r>
      <w:r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D553DB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D553DB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0"/>
          <w:szCs w:val="20"/>
        </w:rPr>
        <w:t xml:space="preserve"> Гостиница </w:t>
      </w:r>
      <w:r w:rsidRPr="009519D5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На Свердлова</w:t>
      </w:r>
      <w:r w:rsidRPr="009519D5">
        <w:rPr>
          <w:rFonts w:ascii="Georgia" w:hAnsi="Georgia"/>
          <w:b/>
          <w:sz w:val="20"/>
          <w:szCs w:val="20"/>
        </w:rPr>
        <w:t xml:space="preserve">» </w:t>
      </w:r>
      <w:r w:rsidRPr="00FC1CB4">
        <w:rPr>
          <w:rFonts w:ascii="Georgia" w:hAnsi="Georgia"/>
          <w:sz w:val="20"/>
          <w:szCs w:val="20"/>
        </w:rPr>
        <w:t>п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редоставляет своим гостям </w:t>
      </w:r>
      <w:r>
        <w:rPr>
          <w:rFonts w:ascii="Georgia" w:hAnsi="Georgia"/>
          <w:sz w:val="20"/>
          <w:szCs w:val="20"/>
          <w:shd w:val="clear" w:color="auto" w:fill="FFFFFF"/>
          <w:lang w:val="en-US"/>
        </w:rPr>
        <w:t>WI</w:t>
      </w:r>
      <w:r w:rsidRPr="005D24E0">
        <w:rPr>
          <w:rFonts w:ascii="Tunga" w:hAnsi="Tunga" w:cs="Tunga"/>
          <w:sz w:val="20"/>
          <w:szCs w:val="20"/>
          <w:shd w:val="clear" w:color="auto" w:fill="FFFFFF"/>
        </w:rPr>
        <w:t>-</w:t>
      </w:r>
      <w:r>
        <w:rPr>
          <w:rFonts w:ascii="Georgia" w:hAnsi="Georgia"/>
          <w:sz w:val="20"/>
          <w:szCs w:val="20"/>
          <w:shd w:val="clear" w:color="auto" w:fill="FFFFFF"/>
          <w:lang w:val="en-US"/>
        </w:rPr>
        <w:t>FI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по всей территории гостиницы, баню, сауну, автостоянку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r w:rsidRPr="00D553DB">
        <w:rPr>
          <w:rFonts w:ascii="Georgia" w:hAnsi="Georgia"/>
          <w:sz w:val="20"/>
          <w:szCs w:val="20"/>
        </w:rPr>
        <w:t>Р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Свердлова» 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 В 15 минутах езды от нас находятся аэропорт и ж/д вокзал.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  <w:shd w:val="clear" w:color="auto" w:fill="FFFFFF"/>
        </w:rPr>
        <w:t>Г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>остиница подойдет для спокойного отдыха в центре города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с 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>уютны</w:t>
      </w:r>
      <w:r>
        <w:rPr>
          <w:rFonts w:ascii="Georgia" w:hAnsi="Georgia"/>
          <w:sz w:val="20"/>
          <w:szCs w:val="20"/>
          <w:shd w:val="clear" w:color="auto" w:fill="FFFFFF"/>
        </w:rPr>
        <w:t>м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 дворик</w:t>
      </w:r>
      <w:r>
        <w:rPr>
          <w:rFonts w:ascii="Georgia" w:hAnsi="Georgia"/>
          <w:sz w:val="20"/>
          <w:szCs w:val="20"/>
          <w:shd w:val="clear" w:color="auto" w:fill="FFFFFF"/>
        </w:rPr>
        <w:t>ом и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 разнообразной южной растительностью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. </w:t>
      </w:r>
    </w:p>
    <w:p w:rsidR="00022E54" w:rsidRPr="00C23135" w:rsidRDefault="00022E54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bCs/>
          <w:color w:val="0000CC"/>
          <w:sz w:val="20"/>
          <w:szCs w:val="20"/>
          <w:u w:val="single"/>
        </w:rPr>
        <w:t>Размещение:</w:t>
      </w:r>
      <w:r w:rsidRPr="00C23135">
        <w:rPr>
          <w:rFonts w:ascii="Georgia" w:hAnsi="Georgia"/>
          <w:bCs/>
          <w:sz w:val="20"/>
          <w:szCs w:val="20"/>
        </w:rPr>
        <w:t xml:space="preserve"> </w:t>
      </w:r>
      <w:r w:rsidRPr="00C23135">
        <w:rPr>
          <w:rFonts w:ascii="Georgia" w:hAnsi="Georgia"/>
          <w:b/>
          <w:bCs/>
          <w:sz w:val="20"/>
          <w:szCs w:val="20"/>
        </w:rPr>
        <w:t xml:space="preserve">«Эконом» 2-х местные номера </w:t>
      </w:r>
      <w:r w:rsidRPr="00C23135">
        <w:rPr>
          <w:rFonts w:ascii="Georgia" w:hAnsi="Georgia"/>
          <w:b/>
          <w:bCs/>
          <w:sz w:val="20"/>
          <w:szCs w:val="20"/>
          <w:u w:val="single"/>
        </w:rPr>
        <w:t>с удобствами на этаже на 2 номера</w:t>
      </w:r>
      <w:r w:rsidRPr="00C23135">
        <w:rPr>
          <w:rFonts w:ascii="Georgia" w:hAnsi="Georgia"/>
          <w:bCs/>
          <w:sz w:val="20"/>
          <w:szCs w:val="20"/>
        </w:rPr>
        <w:t xml:space="preserve"> ( ТВ,</w:t>
      </w:r>
      <w:r>
        <w:rPr>
          <w:rFonts w:ascii="Georgia" w:hAnsi="Georgia"/>
          <w:bCs/>
          <w:sz w:val="20"/>
          <w:szCs w:val="20"/>
        </w:rPr>
        <w:t xml:space="preserve"> кондиционер,</w:t>
      </w:r>
      <w:r w:rsidRPr="00C23135">
        <w:rPr>
          <w:rFonts w:ascii="Georgia" w:hAnsi="Georgia"/>
          <w:bCs/>
          <w:sz w:val="20"/>
          <w:szCs w:val="20"/>
        </w:rPr>
        <w:t xml:space="preserve"> односпальные кровати, шкаф, тумбочки, стол, стулья)</w:t>
      </w:r>
    </w:p>
    <w:p w:rsidR="00022E54" w:rsidRPr="00C23135" w:rsidRDefault="00022E54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C23135">
        <w:rPr>
          <w:rFonts w:ascii="Georgia" w:hAnsi="Georgia"/>
          <w:b/>
          <w:bCs/>
          <w:sz w:val="20"/>
          <w:szCs w:val="20"/>
        </w:rPr>
        <w:t>«Стандарт» 2 -х , 3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х местные номера с удобствами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 xml:space="preserve">, ТВ, кондиционер, односпальные или двуспальные кровати, тумбы, столик, шкаф, наличие холодильника </w:t>
      </w:r>
      <w:r w:rsidRPr="00C23135">
        <w:rPr>
          <w:rFonts w:ascii="Georgia" w:hAnsi="Georgia" w:cs="Tunga"/>
          <w:bCs/>
          <w:sz w:val="20"/>
          <w:szCs w:val="20"/>
        </w:rPr>
        <w:t>–</w:t>
      </w:r>
      <w:r w:rsidRPr="00C23135">
        <w:rPr>
          <w:rFonts w:ascii="Georgia" w:hAnsi="Georgia"/>
          <w:bCs/>
          <w:sz w:val="20"/>
          <w:szCs w:val="20"/>
        </w:rPr>
        <w:t xml:space="preserve"> уточнять, доп. место-кресло-кровать).</w:t>
      </w:r>
    </w:p>
    <w:p w:rsidR="00022E54" w:rsidRPr="00C23135" w:rsidRDefault="00022E54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C23135">
        <w:rPr>
          <w:rFonts w:ascii="Georgia" w:hAnsi="Georgia"/>
          <w:b/>
          <w:bCs/>
          <w:sz w:val="20"/>
          <w:szCs w:val="20"/>
        </w:rPr>
        <w:t>«Стандарт» 2-х, 3-х местные номера с удобствами и мини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кухней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>, душ, ТВ,  холодильник, кондиционер, мебельный гарнитур, односпальные или двуспальные кровати, тумбы, кухня).</w:t>
      </w:r>
    </w:p>
    <w:p w:rsidR="00022E54" w:rsidRPr="006D4154" w:rsidRDefault="00022E54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22DD5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150 м</w:t>
      </w:r>
      <w:r w:rsidRPr="003B6108">
        <w:rPr>
          <w:rFonts w:ascii="Georgia" w:hAnsi="Georgia"/>
          <w:color w:val="FF0000"/>
          <w:sz w:val="20"/>
          <w:szCs w:val="20"/>
        </w:rPr>
        <w:t xml:space="preserve"> -</w:t>
      </w:r>
      <w:r>
        <w:rPr>
          <w:rFonts w:ascii="Georgia" w:hAnsi="Georgia"/>
          <w:sz w:val="20"/>
          <w:szCs w:val="20"/>
        </w:rPr>
        <w:t xml:space="preserve">  песчано</w:t>
      </w:r>
      <w:bookmarkStart w:id="0" w:name="_GoBack"/>
      <w:bookmarkEnd w:id="0"/>
      <w:r>
        <w:rPr>
          <w:rFonts w:ascii="Georgia" w:hAnsi="Georgia"/>
          <w:sz w:val="20"/>
          <w:szCs w:val="20"/>
        </w:rPr>
        <w:t>-галечный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022E54" w:rsidRDefault="00022E54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</w:p>
    <w:p w:rsidR="00022E54" w:rsidRPr="006D4154" w:rsidRDefault="00022E54" w:rsidP="006C6868">
      <w:pPr>
        <w:ind w:left="-120" w:right="-20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до 6</w:t>
      </w:r>
      <w:r w:rsidRPr="00231359">
        <w:rPr>
          <w:rFonts w:ascii="Georgia" w:hAnsi="Georgia"/>
          <w:b/>
          <w:sz w:val="20"/>
          <w:szCs w:val="20"/>
        </w:rPr>
        <w:t xml:space="preserve"> лет</w:t>
      </w:r>
      <w:r w:rsidRPr="00231359">
        <w:rPr>
          <w:rFonts w:ascii="Georgia" w:hAnsi="Georgia"/>
          <w:sz w:val="20"/>
          <w:szCs w:val="20"/>
        </w:rPr>
        <w:t xml:space="preserve"> на одном месте с родителями  - </w:t>
      </w:r>
      <w:r>
        <w:rPr>
          <w:rFonts w:ascii="Georgia" w:hAnsi="Georgia"/>
          <w:b/>
          <w:sz w:val="20"/>
          <w:szCs w:val="20"/>
        </w:rPr>
        <w:t>83</w:t>
      </w:r>
      <w:r w:rsidRPr="0023135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color w:val="0000FF"/>
          <w:sz w:val="20"/>
          <w:szCs w:val="20"/>
        </w:rPr>
        <w:t xml:space="preserve"> 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022E54" w:rsidRPr="008D3BFF" w:rsidRDefault="00022E54" w:rsidP="006C6868">
      <w:pPr>
        <w:pStyle w:val="Heading1"/>
        <w:ind w:left="-120" w:right="-20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022E54" w:rsidRPr="006A5C7A" w:rsidRDefault="00022E54" w:rsidP="006C6868">
      <w:pPr>
        <w:tabs>
          <w:tab w:val="left" w:pos="3600"/>
        </w:tabs>
        <w:ind w:left="-120" w:right="-20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8866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941"/>
        <w:gridCol w:w="1550"/>
        <w:gridCol w:w="1497"/>
        <w:gridCol w:w="2162"/>
      </w:tblGrid>
      <w:tr w:rsidR="00022E54" w:rsidRPr="00BB2D3D" w:rsidTr="006C6868">
        <w:trPr>
          <w:cantSplit/>
          <w:trHeight w:val="549"/>
          <w:jc w:val="center"/>
        </w:trPr>
        <w:tc>
          <w:tcPr>
            <w:tcW w:w="1716" w:type="dxa"/>
            <w:vMerge w:val="restart"/>
            <w:tcBorders>
              <w:tl2br w:val="single" w:sz="4" w:space="0" w:color="auto"/>
            </w:tcBorders>
          </w:tcPr>
          <w:p w:rsidR="00022E54" w:rsidRPr="000133DD" w:rsidRDefault="00022E54" w:rsidP="006C6868">
            <w:pPr>
              <w:ind w:left="-120" w:right="-205"/>
              <w:jc w:val="center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022E54" w:rsidRPr="000133DD" w:rsidRDefault="00022E54" w:rsidP="006C6868">
            <w:pPr>
              <w:ind w:left="-120" w:right="-205"/>
              <w:rPr>
                <w:b/>
                <w:bCs/>
              </w:rPr>
            </w:pPr>
          </w:p>
          <w:p w:rsidR="00022E54" w:rsidRPr="000133DD" w:rsidRDefault="00022E54" w:rsidP="006C6868">
            <w:pPr>
              <w:ind w:left="-120" w:right="-205"/>
              <w:rPr>
                <w:b/>
                <w:bCs/>
              </w:rPr>
            </w:pPr>
          </w:p>
          <w:p w:rsidR="00022E54" w:rsidRDefault="00022E54" w:rsidP="006C6868">
            <w:pPr>
              <w:ind w:left="-120" w:right="-205"/>
              <w:rPr>
                <w:b/>
                <w:bCs/>
              </w:rPr>
            </w:pPr>
          </w:p>
          <w:p w:rsidR="00022E54" w:rsidRDefault="00022E54" w:rsidP="006C6868">
            <w:pPr>
              <w:ind w:left="-120" w:right="-205"/>
              <w:rPr>
                <w:b/>
                <w:bCs/>
              </w:rPr>
            </w:pPr>
          </w:p>
          <w:p w:rsidR="00022E54" w:rsidRPr="00AF4B9A" w:rsidRDefault="00022E54" w:rsidP="006C6868">
            <w:pPr>
              <w:ind w:left="-120" w:right="-205"/>
            </w:pP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1941" w:type="dxa"/>
            <w:vMerge w:val="restart"/>
          </w:tcPr>
          <w:p w:rsidR="00022E54" w:rsidRPr="006C6868" w:rsidRDefault="00022E54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ЭКОНОМ</w:t>
            </w:r>
          </w:p>
          <w:p w:rsidR="00022E54" w:rsidRPr="006C6868" w:rsidRDefault="00022E54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кондиц.</w:t>
            </w:r>
          </w:p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2-х, 3-х, 4-х, 5-ти мест.  </w:t>
            </w:r>
          </w:p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  <w:u w:val="single"/>
              </w:rPr>
              <w:t>с удоб.  на этаже на 2 номера</w:t>
            </w:r>
          </w:p>
        </w:tc>
        <w:tc>
          <w:tcPr>
            <w:tcW w:w="3047" w:type="dxa"/>
            <w:gridSpan w:val="2"/>
          </w:tcPr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СТАНДАРТ</w:t>
            </w:r>
          </w:p>
          <w:p w:rsidR="00022E54" w:rsidRPr="006C6868" w:rsidRDefault="00022E54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2-х, 3-х мест. с удоб.</w:t>
            </w:r>
          </w:p>
        </w:tc>
        <w:tc>
          <w:tcPr>
            <w:tcW w:w="2162" w:type="dxa"/>
            <w:vMerge w:val="restart"/>
          </w:tcPr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СТАНДАРТ </w:t>
            </w:r>
          </w:p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 мини-кухней</w:t>
            </w:r>
          </w:p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2-х, 3-х мест. </w:t>
            </w:r>
          </w:p>
          <w:p w:rsidR="00022E54" w:rsidRPr="00AF4B9A" w:rsidRDefault="00022E54" w:rsidP="006C6868">
            <w:pPr>
              <w:ind w:left="-120" w:right="-205"/>
              <w:jc w:val="center"/>
              <w:rPr>
                <w:b/>
                <w:color w:val="008000"/>
              </w:rPr>
            </w:pPr>
            <w:r w:rsidRPr="006C6868">
              <w:rPr>
                <w:b/>
              </w:rPr>
              <w:t>с удоб.</w:t>
            </w:r>
          </w:p>
        </w:tc>
      </w:tr>
      <w:tr w:rsidR="00022E54" w:rsidRPr="00BB2D3D" w:rsidTr="006C6868">
        <w:trPr>
          <w:cantSplit/>
          <w:trHeight w:val="1099"/>
          <w:jc w:val="center"/>
        </w:trPr>
        <w:tc>
          <w:tcPr>
            <w:tcW w:w="1716" w:type="dxa"/>
            <w:vMerge/>
            <w:tcBorders>
              <w:tl2br w:val="single" w:sz="4" w:space="0" w:color="auto"/>
            </w:tcBorders>
          </w:tcPr>
          <w:p w:rsidR="00022E54" w:rsidRPr="00AF4B9A" w:rsidRDefault="00022E54" w:rsidP="006C6868">
            <w:pPr>
              <w:ind w:left="-120" w:right="-205"/>
              <w:jc w:val="right"/>
              <w:rPr>
                <w:b/>
                <w:bCs/>
              </w:rPr>
            </w:pPr>
          </w:p>
        </w:tc>
        <w:tc>
          <w:tcPr>
            <w:tcW w:w="1941" w:type="dxa"/>
            <w:vMerge/>
          </w:tcPr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Основное место</w:t>
            </w:r>
          </w:p>
        </w:tc>
        <w:tc>
          <w:tcPr>
            <w:tcW w:w="1497" w:type="dxa"/>
          </w:tcPr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Доп. место (кресло-кровать) </w:t>
            </w:r>
          </w:p>
          <w:p w:rsidR="00022E54" w:rsidRPr="006C6868" w:rsidRDefault="00022E5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в 2-х мест.</w:t>
            </w:r>
          </w:p>
        </w:tc>
        <w:tc>
          <w:tcPr>
            <w:tcW w:w="2162" w:type="dxa"/>
            <w:vMerge/>
          </w:tcPr>
          <w:p w:rsidR="00022E54" w:rsidRPr="00AF4B9A" w:rsidRDefault="00022E54" w:rsidP="006C6868">
            <w:pPr>
              <w:ind w:left="-120" w:right="-205"/>
              <w:jc w:val="center"/>
              <w:rPr>
                <w:b/>
                <w:color w:val="008000"/>
              </w:rPr>
            </w:pPr>
          </w:p>
        </w:tc>
      </w:tr>
      <w:tr w:rsidR="00022E54" w:rsidRPr="00BB2D3D" w:rsidTr="006C6868">
        <w:trPr>
          <w:trHeight w:val="250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022E54" w:rsidRPr="00BB2D3D" w:rsidTr="006C6868">
        <w:trPr>
          <w:trHeight w:val="239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022E54" w:rsidRPr="00BB2D3D" w:rsidTr="006C6868">
        <w:trPr>
          <w:trHeight w:val="244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022E54" w:rsidRPr="00BB2D3D" w:rsidTr="006C6868">
        <w:trPr>
          <w:trHeight w:val="247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022E54" w:rsidRPr="00BB2D3D" w:rsidTr="006C6868">
        <w:trPr>
          <w:trHeight w:val="238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022E54" w:rsidRPr="00BB2D3D" w:rsidTr="006C6868">
        <w:trPr>
          <w:trHeight w:val="24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022E54" w:rsidRPr="00BB2D3D" w:rsidTr="006C6868">
        <w:trPr>
          <w:trHeight w:val="260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022E54" w:rsidRPr="00BB2D3D" w:rsidTr="006C6868">
        <w:trPr>
          <w:trHeight w:val="249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022E54" w:rsidRPr="00BB2D3D" w:rsidTr="006C6868">
        <w:trPr>
          <w:trHeight w:val="254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022E54" w:rsidRPr="00BB2D3D" w:rsidTr="006C6868">
        <w:trPr>
          <w:trHeight w:val="243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97" w:type="dxa"/>
          </w:tcPr>
          <w:p w:rsidR="00022E54" w:rsidRPr="00973C8A" w:rsidRDefault="00022E54" w:rsidP="006C6868">
            <w:pPr>
              <w:ind w:left="-120" w:right="-205"/>
              <w:jc w:val="center"/>
              <w:rPr>
                <w:b/>
              </w:rPr>
            </w:pPr>
            <w:r w:rsidRPr="00973C8A">
              <w:rPr>
                <w:b/>
              </w:rPr>
              <w:t>10350</w:t>
            </w:r>
          </w:p>
        </w:tc>
        <w:tc>
          <w:tcPr>
            <w:tcW w:w="2162" w:type="dxa"/>
          </w:tcPr>
          <w:p w:rsidR="00022E54" w:rsidRPr="00D824AE" w:rsidRDefault="00022E54" w:rsidP="006C6868">
            <w:pPr>
              <w:ind w:left="-120" w:right="-205"/>
              <w:jc w:val="center"/>
              <w:rPr>
                <w:b/>
              </w:rPr>
            </w:pPr>
            <w:r w:rsidRPr="00D824AE">
              <w:rPr>
                <w:b/>
              </w:rPr>
              <w:t>15750</w:t>
            </w:r>
          </w:p>
        </w:tc>
      </w:tr>
      <w:tr w:rsidR="00022E54" w:rsidRPr="00BB2D3D" w:rsidTr="006C6868">
        <w:trPr>
          <w:trHeight w:val="248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97" w:type="dxa"/>
          </w:tcPr>
          <w:p w:rsidR="00022E54" w:rsidRPr="00973C8A" w:rsidRDefault="00022E54" w:rsidP="006C6868">
            <w:pPr>
              <w:ind w:left="-120" w:right="-205"/>
              <w:jc w:val="center"/>
              <w:rPr>
                <w:b/>
              </w:rPr>
            </w:pPr>
            <w:r w:rsidRPr="00973C8A">
              <w:rPr>
                <w:b/>
              </w:rPr>
              <w:t>10350</w:t>
            </w:r>
          </w:p>
        </w:tc>
        <w:tc>
          <w:tcPr>
            <w:tcW w:w="2162" w:type="dxa"/>
          </w:tcPr>
          <w:p w:rsidR="00022E54" w:rsidRPr="00D824AE" w:rsidRDefault="00022E54" w:rsidP="006C6868">
            <w:pPr>
              <w:ind w:left="-120" w:right="-205"/>
              <w:jc w:val="center"/>
              <w:rPr>
                <w:b/>
              </w:rPr>
            </w:pPr>
            <w:r w:rsidRPr="00D824AE">
              <w:rPr>
                <w:b/>
              </w:rPr>
              <w:t>15750</w:t>
            </w:r>
          </w:p>
        </w:tc>
      </w:tr>
      <w:tr w:rsidR="00022E54" w:rsidRPr="00BB2D3D" w:rsidTr="006C6868">
        <w:trPr>
          <w:trHeight w:val="25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97" w:type="dxa"/>
          </w:tcPr>
          <w:p w:rsidR="00022E54" w:rsidRPr="00973C8A" w:rsidRDefault="00022E54" w:rsidP="006C6868">
            <w:pPr>
              <w:ind w:left="-120" w:right="-205"/>
              <w:jc w:val="center"/>
              <w:rPr>
                <w:b/>
              </w:rPr>
            </w:pPr>
            <w:r w:rsidRPr="00973C8A">
              <w:rPr>
                <w:b/>
              </w:rPr>
              <w:t>10350</w:t>
            </w:r>
          </w:p>
        </w:tc>
        <w:tc>
          <w:tcPr>
            <w:tcW w:w="2162" w:type="dxa"/>
          </w:tcPr>
          <w:p w:rsidR="00022E54" w:rsidRPr="00D824AE" w:rsidRDefault="00022E54" w:rsidP="006C6868">
            <w:pPr>
              <w:ind w:left="-120" w:right="-205"/>
              <w:jc w:val="center"/>
              <w:rPr>
                <w:b/>
              </w:rPr>
            </w:pPr>
            <w:r w:rsidRPr="00D824AE">
              <w:rPr>
                <w:b/>
              </w:rPr>
              <w:t>15750</w:t>
            </w:r>
          </w:p>
        </w:tc>
      </w:tr>
      <w:tr w:rsidR="00022E54" w:rsidRPr="00BB2D3D" w:rsidTr="006C6868">
        <w:trPr>
          <w:trHeight w:val="25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97" w:type="dxa"/>
          </w:tcPr>
          <w:p w:rsidR="00022E54" w:rsidRPr="00973C8A" w:rsidRDefault="00022E54" w:rsidP="006C6868">
            <w:pPr>
              <w:ind w:left="-120" w:right="-205"/>
              <w:jc w:val="center"/>
              <w:rPr>
                <w:b/>
              </w:rPr>
            </w:pPr>
            <w:r w:rsidRPr="00973C8A">
              <w:rPr>
                <w:b/>
              </w:rPr>
              <w:t>10150</w:t>
            </w:r>
          </w:p>
        </w:tc>
        <w:tc>
          <w:tcPr>
            <w:tcW w:w="2162" w:type="dxa"/>
          </w:tcPr>
          <w:p w:rsidR="00022E54" w:rsidRPr="00D824AE" w:rsidRDefault="00022E54" w:rsidP="006C6868">
            <w:pPr>
              <w:ind w:left="-120" w:right="-205"/>
              <w:jc w:val="center"/>
              <w:rPr>
                <w:b/>
              </w:rPr>
            </w:pPr>
            <w:r w:rsidRPr="00D824AE">
              <w:rPr>
                <w:b/>
              </w:rPr>
              <w:t>15550</w:t>
            </w:r>
          </w:p>
        </w:tc>
      </w:tr>
      <w:tr w:rsidR="00022E54" w:rsidRPr="00BB2D3D" w:rsidTr="006C6868">
        <w:trPr>
          <w:trHeight w:val="25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022E54" w:rsidRPr="00BB2D3D" w:rsidTr="006C6868">
        <w:trPr>
          <w:trHeight w:val="25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022E54" w:rsidRPr="00BB2D3D" w:rsidTr="006C6868">
        <w:trPr>
          <w:trHeight w:val="25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022E54" w:rsidRPr="00BB2D3D" w:rsidTr="006C6868">
        <w:trPr>
          <w:trHeight w:val="251"/>
          <w:jc w:val="center"/>
        </w:trPr>
        <w:tc>
          <w:tcPr>
            <w:tcW w:w="1716" w:type="dxa"/>
          </w:tcPr>
          <w:p w:rsidR="00022E54" w:rsidRPr="004517D2" w:rsidRDefault="00022E54" w:rsidP="006C6868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941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50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497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162" w:type="dxa"/>
          </w:tcPr>
          <w:p w:rsidR="00022E54" w:rsidRPr="00C23135" w:rsidRDefault="00022E5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</w:tbl>
    <w:p w:rsidR="00022E54" w:rsidRPr="006C6868" w:rsidRDefault="00022E54" w:rsidP="006C6868">
      <w:pPr>
        <w:ind w:left="-120" w:right="-205"/>
        <w:rPr>
          <w:sz w:val="26"/>
          <w:szCs w:val="26"/>
        </w:rPr>
      </w:pPr>
      <w:r w:rsidRPr="006C6868">
        <w:rPr>
          <w:b/>
          <w:sz w:val="26"/>
          <w:szCs w:val="26"/>
          <w:u w:val="single"/>
        </w:rPr>
        <w:t>В стоимость входит</w:t>
      </w:r>
      <w:r w:rsidRPr="006C6868">
        <w:rPr>
          <w:sz w:val="26"/>
          <w:szCs w:val="26"/>
          <w:u w:val="single"/>
        </w:rPr>
        <w:t>:</w:t>
      </w:r>
      <w:r w:rsidRPr="006C6868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022E54" w:rsidRPr="006C6868" w:rsidRDefault="00022E54" w:rsidP="006C6868">
      <w:pPr>
        <w:ind w:left="-120" w:right="-205"/>
        <w:jc w:val="both"/>
        <w:rPr>
          <w:rFonts w:ascii="Georgia" w:hAnsi="Georgia" w:cs="Arial"/>
          <w:b/>
          <w:i/>
          <w:sz w:val="26"/>
          <w:szCs w:val="26"/>
        </w:rPr>
      </w:pPr>
      <w:r w:rsidRPr="006C6868">
        <w:rPr>
          <w:rFonts w:ascii="Georgia" w:hAnsi="Georgia" w:cs="Arial"/>
        </w:rPr>
        <w:t>Курортный сбор за доп. плату – 10 руб/чел. в день.</w:t>
      </w:r>
    </w:p>
    <w:p w:rsidR="00022E54" w:rsidRPr="006C6868" w:rsidRDefault="00022E54" w:rsidP="006C6868">
      <w:pPr>
        <w:ind w:left="-120" w:right="-205"/>
        <w:jc w:val="center"/>
      </w:pPr>
      <w:r w:rsidRPr="006C6868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022E54" w:rsidRPr="006C6868" w:rsidRDefault="00022E54" w:rsidP="006C6868">
      <w:pPr>
        <w:ind w:left="-120" w:right="-205"/>
        <w:jc w:val="center"/>
        <w:rPr>
          <w:color w:val="CC0000"/>
        </w:rPr>
      </w:pPr>
      <w:r w:rsidRPr="006C68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22E54" w:rsidRPr="006C6868" w:rsidSect="006C6868">
      <w:pgSz w:w="11906" w:h="16838"/>
      <w:pgMar w:top="0" w:right="6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5619"/>
    <w:rsid w:val="000133DD"/>
    <w:rsid w:val="00022E54"/>
    <w:rsid w:val="00025885"/>
    <w:rsid w:val="0002789F"/>
    <w:rsid w:val="00041400"/>
    <w:rsid w:val="00046613"/>
    <w:rsid w:val="00046FFF"/>
    <w:rsid w:val="00050FA0"/>
    <w:rsid w:val="00052A0F"/>
    <w:rsid w:val="0006259D"/>
    <w:rsid w:val="0006486F"/>
    <w:rsid w:val="000727C0"/>
    <w:rsid w:val="00073455"/>
    <w:rsid w:val="00075196"/>
    <w:rsid w:val="000752E0"/>
    <w:rsid w:val="000861E1"/>
    <w:rsid w:val="000A5CA0"/>
    <w:rsid w:val="000B6D85"/>
    <w:rsid w:val="000C590C"/>
    <w:rsid w:val="000C61E0"/>
    <w:rsid w:val="000C70CD"/>
    <w:rsid w:val="000D43C3"/>
    <w:rsid w:val="000E0F5F"/>
    <w:rsid w:val="000E3B1A"/>
    <w:rsid w:val="000E75DD"/>
    <w:rsid w:val="000F1091"/>
    <w:rsid w:val="001127E5"/>
    <w:rsid w:val="001178BC"/>
    <w:rsid w:val="001246DF"/>
    <w:rsid w:val="00125FB6"/>
    <w:rsid w:val="00132537"/>
    <w:rsid w:val="00132821"/>
    <w:rsid w:val="00133256"/>
    <w:rsid w:val="001436D6"/>
    <w:rsid w:val="00145AB9"/>
    <w:rsid w:val="001524F2"/>
    <w:rsid w:val="00154E00"/>
    <w:rsid w:val="001578C4"/>
    <w:rsid w:val="0016546C"/>
    <w:rsid w:val="00170641"/>
    <w:rsid w:val="00173C0B"/>
    <w:rsid w:val="0017499F"/>
    <w:rsid w:val="00175F58"/>
    <w:rsid w:val="00181340"/>
    <w:rsid w:val="0018285B"/>
    <w:rsid w:val="001908FC"/>
    <w:rsid w:val="00192937"/>
    <w:rsid w:val="001943AF"/>
    <w:rsid w:val="001A3F6E"/>
    <w:rsid w:val="001B423F"/>
    <w:rsid w:val="001C1CF9"/>
    <w:rsid w:val="001C41D1"/>
    <w:rsid w:val="001D7777"/>
    <w:rsid w:val="001F5D2F"/>
    <w:rsid w:val="0020619C"/>
    <w:rsid w:val="0022454C"/>
    <w:rsid w:val="00226405"/>
    <w:rsid w:val="00226E63"/>
    <w:rsid w:val="00231359"/>
    <w:rsid w:val="00243599"/>
    <w:rsid w:val="002452C0"/>
    <w:rsid w:val="00251355"/>
    <w:rsid w:val="00260AD7"/>
    <w:rsid w:val="002611D3"/>
    <w:rsid w:val="00261DB3"/>
    <w:rsid w:val="00264F06"/>
    <w:rsid w:val="002673B8"/>
    <w:rsid w:val="00271649"/>
    <w:rsid w:val="00285D57"/>
    <w:rsid w:val="002914CC"/>
    <w:rsid w:val="00295128"/>
    <w:rsid w:val="00296DE4"/>
    <w:rsid w:val="002A62C9"/>
    <w:rsid w:val="002A6FE6"/>
    <w:rsid w:val="002A713F"/>
    <w:rsid w:val="002B5AE9"/>
    <w:rsid w:val="002C4F56"/>
    <w:rsid w:val="002C5681"/>
    <w:rsid w:val="002C5EB5"/>
    <w:rsid w:val="002C7F73"/>
    <w:rsid w:val="002E55E8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16294"/>
    <w:rsid w:val="00322A8F"/>
    <w:rsid w:val="00323725"/>
    <w:rsid w:val="00336D65"/>
    <w:rsid w:val="00342D7E"/>
    <w:rsid w:val="00345708"/>
    <w:rsid w:val="0034656A"/>
    <w:rsid w:val="00346699"/>
    <w:rsid w:val="003470BA"/>
    <w:rsid w:val="00351749"/>
    <w:rsid w:val="00357AF3"/>
    <w:rsid w:val="00364843"/>
    <w:rsid w:val="00370EAD"/>
    <w:rsid w:val="0037105F"/>
    <w:rsid w:val="003740E7"/>
    <w:rsid w:val="003743A5"/>
    <w:rsid w:val="00377549"/>
    <w:rsid w:val="003827F9"/>
    <w:rsid w:val="003909F9"/>
    <w:rsid w:val="003935F0"/>
    <w:rsid w:val="003A186E"/>
    <w:rsid w:val="003A2704"/>
    <w:rsid w:val="003A40A3"/>
    <w:rsid w:val="003A42F0"/>
    <w:rsid w:val="003A48D5"/>
    <w:rsid w:val="003A7713"/>
    <w:rsid w:val="003B6108"/>
    <w:rsid w:val="003B6945"/>
    <w:rsid w:val="003C1AF2"/>
    <w:rsid w:val="003C3A56"/>
    <w:rsid w:val="003C4CA6"/>
    <w:rsid w:val="003C6644"/>
    <w:rsid w:val="003C77C9"/>
    <w:rsid w:val="003F19BD"/>
    <w:rsid w:val="003F25DD"/>
    <w:rsid w:val="00412248"/>
    <w:rsid w:val="004232B2"/>
    <w:rsid w:val="004233C2"/>
    <w:rsid w:val="00430019"/>
    <w:rsid w:val="00434E02"/>
    <w:rsid w:val="004517D2"/>
    <w:rsid w:val="004521BB"/>
    <w:rsid w:val="00456459"/>
    <w:rsid w:val="00456892"/>
    <w:rsid w:val="004574BC"/>
    <w:rsid w:val="00461659"/>
    <w:rsid w:val="0046418A"/>
    <w:rsid w:val="00464E91"/>
    <w:rsid w:val="00472509"/>
    <w:rsid w:val="004849BB"/>
    <w:rsid w:val="0049074B"/>
    <w:rsid w:val="004A67C6"/>
    <w:rsid w:val="004C0486"/>
    <w:rsid w:val="004C1363"/>
    <w:rsid w:val="004C5914"/>
    <w:rsid w:val="004C76F7"/>
    <w:rsid w:val="004E0B4C"/>
    <w:rsid w:val="004E1DE3"/>
    <w:rsid w:val="004F33FD"/>
    <w:rsid w:val="004F7D24"/>
    <w:rsid w:val="004F7F19"/>
    <w:rsid w:val="005237EC"/>
    <w:rsid w:val="005245B7"/>
    <w:rsid w:val="00525026"/>
    <w:rsid w:val="005267A7"/>
    <w:rsid w:val="005269DB"/>
    <w:rsid w:val="005308E8"/>
    <w:rsid w:val="0053258B"/>
    <w:rsid w:val="00532C56"/>
    <w:rsid w:val="005331FE"/>
    <w:rsid w:val="00543F0D"/>
    <w:rsid w:val="00546AFC"/>
    <w:rsid w:val="00567E87"/>
    <w:rsid w:val="00583C9E"/>
    <w:rsid w:val="00584052"/>
    <w:rsid w:val="00586468"/>
    <w:rsid w:val="005A006C"/>
    <w:rsid w:val="005A23DD"/>
    <w:rsid w:val="005A513F"/>
    <w:rsid w:val="005A5A90"/>
    <w:rsid w:val="005B2EA6"/>
    <w:rsid w:val="005B42FC"/>
    <w:rsid w:val="005C1B0D"/>
    <w:rsid w:val="005D05F8"/>
    <w:rsid w:val="005D24E0"/>
    <w:rsid w:val="005D2A44"/>
    <w:rsid w:val="005D468D"/>
    <w:rsid w:val="005D5372"/>
    <w:rsid w:val="005E0066"/>
    <w:rsid w:val="005E2CB4"/>
    <w:rsid w:val="005E514F"/>
    <w:rsid w:val="005F3CE5"/>
    <w:rsid w:val="005F6A5B"/>
    <w:rsid w:val="00610DA8"/>
    <w:rsid w:val="0061355A"/>
    <w:rsid w:val="00617DD3"/>
    <w:rsid w:val="006268F3"/>
    <w:rsid w:val="0063202D"/>
    <w:rsid w:val="00634487"/>
    <w:rsid w:val="006418D6"/>
    <w:rsid w:val="0064755A"/>
    <w:rsid w:val="00650CFF"/>
    <w:rsid w:val="00655660"/>
    <w:rsid w:val="00655F11"/>
    <w:rsid w:val="006642B6"/>
    <w:rsid w:val="00675F14"/>
    <w:rsid w:val="00677CFC"/>
    <w:rsid w:val="006854CF"/>
    <w:rsid w:val="00687889"/>
    <w:rsid w:val="00687DC4"/>
    <w:rsid w:val="006936FB"/>
    <w:rsid w:val="006A34C4"/>
    <w:rsid w:val="006A5C7A"/>
    <w:rsid w:val="006C5151"/>
    <w:rsid w:val="006C6868"/>
    <w:rsid w:val="006D0CC9"/>
    <w:rsid w:val="006D1BAF"/>
    <w:rsid w:val="006D4154"/>
    <w:rsid w:val="006D786A"/>
    <w:rsid w:val="006F080A"/>
    <w:rsid w:val="006F19C0"/>
    <w:rsid w:val="006F1E65"/>
    <w:rsid w:val="0070230B"/>
    <w:rsid w:val="00725AFA"/>
    <w:rsid w:val="007279D3"/>
    <w:rsid w:val="00730B1E"/>
    <w:rsid w:val="007359D3"/>
    <w:rsid w:val="00751009"/>
    <w:rsid w:val="00767D18"/>
    <w:rsid w:val="00772947"/>
    <w:rsid w:val="007738AA"/>
    <w:rsid w:val="00775054"/>
    <w:rsid w:val="0077750B"/>
    <w:rsid w:val="007906A7"/>
    <w:rsid w:val="00790AA2"/>
    <w:rsid w:val="00793092"/>
    <w:rsid w:val="00797ED9"/>
    <w:rsid w:val="007A497E"/>
    <w:rsid w:val="007A5939"/>
    <w:rsid w:val="007A5BAB"/>
    <w:rsid w:val="007A5EAF"/>
    <w:rsid w:val="007B7987"/>
    <w:rsid w:val="007D0B4C"/>
    <w:rsid w:val="007D2AB5"/>
    <w:rsid w:val="007F3B4A"/>
    <w:rsid w:val="007F7EFA"/>
    <w:rsid w:val="008002B4"/>
    <w:rsid w:val="00803C4E"/>
    <w:rsid w:val="008134A1"/>
    <w:rsid w:val="00816A73"/>
    <w:rsid w:val="00835160"/>
    <w:rsid w:val="00846C9C"/>
    <w:rsid w:val="0085191D"/>
    <w:rsid w:val="0086116C"/>
    <w:rsid w:val="00865567"/>
    <w:rsid w:val="00871917"/>
    <w:rsid w:val="008804DC"/>
    <w:rsid w:val="00882426"/>
    <w:rsid w:val="00883B7D"/>
    <w:rsid w:val="0089474B"/>
    <w:rsid w:val="008A6961"/>
    <w:rsid w:val="008A705D"/>
    <w:rsid w:val="008C3BE1"/>
    <w:rsid w:val="008D3BFF"/>
    <w:rsid w:val="008D710D"/>
    <w:rsid w:val="008E6CD4"/>
    <w:rsid w:val="008F5AD1"/>
    <w:rsid w:val="00900F26"/>
    <w:rsid w:val="00913354"/>
    <w:rsid w:val="009169F2"/>
    <w:rsid w:val="00927267"/>
    <w:rsid w:val="00941800"/>
    <w:rsid w:val="00942958"/>
    <w:rsid w:val="009438AE"/>
    <w:rsid w:val="009507AC"/>
    <w:rsid w:val="00951853"/>
    <w:rsid w:val="009519D5"/>
    <w:rsid w:val="00953B5A"/>
    <w:rsid w:val="0095705B"/>
    <w:rsid w:val="00966A32"/>
    <w:rsid w:val="009723F9"/>
    <w:rsid w:val="00973C8A"/>
    <w:rsid w:val="00976BBB"/>
    <w:rsid w:val="00981778"/>
    <w:rsid w:val="00982825"/>
    <w:rsid w:val="0099206D"/>
    <w:rsid w:val="00997F04"/>
    <w:rsid w:val="009C28DB"/>
    <w:rsid w:val="009C43B3"/>
    <w:rsid w:val="009C52ED"/>
    <w:rsid w:val="009C59A5"/>
    <w:rsid w:val="009C75E6"/>
    <w:rsid w:val="009D713D"/>
    <w:rsid w:val="009E1827"/>
    <w:rsid w:val="009E5754"/>
    <w:rsid w:val="009F2FE2"/>
    <w:rsid w:val="009F3D25"/>
    <w:rsid w:val="00A048E3"/>
    <w:rsid w:val="00A15880"/>
    <w:rsid w:val="00A163A9"/>
    <w:rsid w:val="00A209A2"/>
    <w:rsid w:val="00A27783"/>
    <w:rsid w:val="00A32EAE"/>
    <w:rsid w:val="00A368E4"/>
    <w:rsid w:val="00A40D67"/>
    <w:rsid w:val="00A45419"/>
    <w:rsid w:val="00A477F8"/>
    <w:rsid w:val="00A53EBD"/>
    <w:rsid w:val="00A54661"/>
    <w:rsid w:val="00A61DF6"/>
    <w:rsid w:val="00A66752"/>
    <w:rsid w:val="00A6799F"/>
    <w:rsid w:val="00A754BD"/>
    <w:rsid w:val="00A85961"/>
    <w:rsid w:val="00A90228"/>
    <w:rsid w:val="00A947A6"/>
    <w:rsid w:val="00A955EB"/>
    <w:rsid w:val="00AA68E3"/>
    <w:rsid w:val="00AA7CD5"/>
    <w:rsid w:val="00AB157E"/>
    <w:rsid w:val="00AB25F0"/>
    <w:rsid w:val="00AB63EB"/>
    <w:rsid w:val="00AB7419"/>
    <w:rsid w:val="00AC5157"/>
    <w:rsid w:val="00AD0278"/>
    <w:rsid w:val="00AD2F05"/>
    <w:rsid w:val="00AD5738"/>
    <w:rsid w:val="00AD5F7C"/>
    <w:rsid w:val="00AE0D81"/>
    <w:rsid w:val="00AE60D7"/>
    <w:rsid w:val="00AE65A1"/>
    <w:rsid w:val="00AF4B9A"/>
    <w:rsid w:val="00AF6C8D"/>
    <w:rsid w:val="00B11060"/>
    <w:rsid w:val="00B11F85"/>
    <w:rsid w:val="00B15931"/>
    <w:rsid w:val="00B35D97"/>
    <w:rsid w:val="00B42718"/>
    <w:rsid w:val="00B54D89"/>
    <w:rsid w:val="00B5772A"/>
    <w:rsid w:val="00B60C2A"/>
    <w:rsid w:val="00B619D6"/>
    <w:rsid w:val="00B72943"/>
    <w:rsid w:val="00B7503D"/>
    <w:rsid w:val="00B75382"/>
    <w:rsid w:val="00B8673F"/>
    <w:rsid w:val="00B91A41"/>
    <w:rsid w:val="00B9354A"/>
    <w:rsid w:val="00B9399C"/>
    <w:rsid w:val="00B97911"/>
    <w:rsid w:val="00BA06D6"/>
    <w:rsid w:val="00BB0D24"/>
    <w:rsid w:val="00BB2D3D"/>
    <w:rsid w:val="00BC3AC7"/>
    <w:rsid w:val="00BD1C75"/>
    <w:rsid w:val="00BF1C83"/>
    <w:rsid w:val="00C04F80"/>
    <w:rsid w:val="00C1061B"/>
    <w:rsid w:val="00C12A55"/>
    <w:rsid w:val="00C152E7"/>
    <w:rsid w:val="00C15464"/>
    <w:rsid w:val="00C15490"/>
    <w:rsid w:val="00C20E07"/>
    <w:rsid w:val="00C21857"/>
    <w:rsid w:val="00C23135"/>
    <w:rsid w:val="00C26249"/>
    <w:rsid w:val="00C40071"/>
    <w:rsid w:val="00C42101"/>
    <w:rsid w:val="00C4786E"/>
    <w:rsid w:val="00C50EC0"/>
    <w:rsid w:val="00C5724A"/>
    <w:rsid w:val="00C64CA9"/>
    <w:rsid w:val="00C65C84"/>
    <w:rsid w:val="00C663AD"/>
    <w:rsid w:val="00C73402"/>
    <w:rsid w:val="00C81183"/>
    <w:rsid w:val="00C81243"/>
    <w:rsid w:val="00C8188B"/>
    <w:rsid w:val="00C82B70"/>
    <w:rsid w:val="00C94BE3"/>
    <w:rsid w:val="00CA032F"/>
    <w:rsid w:val="00CC3496"/>
    <w:rsid w:val="00CD1A1C"/>
    <w:rsid w:val="00CD4935"/>
    <w:rsid w:val="00CE3238"/>
    <w:rsid w:val="00CF19CB"/>
    <w:rsid w:val="00D00258"/>
    <w:rsid w:val="00D22CDD"/>
    <w:rsid w:val="00D23BB9"/>
    <w:rsid w:val="00D24585"/>
    <w:rsid w:val="00D26794"/>
    <w:rsid w:val="00D27803"/>
    <w:rsid w:val="00D31C69"/>
    <w:rsid w:val="00D3401C"/>
    <w:rsid w:val="00D3453B"/>
    <w:rsid w:val="00D42EBA"/>
    <w:rsid w:val="00D45E93"/>
    <w:rsid w:val="00D47427"/>
    <w:rsid w:val="00D51ED2"/>
    <w:rsid w:val="00D54DEA"/>
    <w:rsid w:val="00D553DB"/>
    <w:rsid w:val="00D5735B"/>
    <w:rsid w:val="00D57836"/>
    <w:rsid w:val="00D600D3"/>
    <w:rsid w:val="00D67347"/>
    <w:rsid w:val="00D75792"/>
    <w:rsid w:val="00D824AE"/>
    <w:rsid w:val="00DB003D"/>
    <w:rsid w:val="00DB3151"/>
    <w:rsid w:val="00DB44A1"/>
    <w:rsid w:val="00DB54D0"/>
    <w:rsid w:val="00DE3BEA"/>
    <w:rsid w:val="00DE52D6"/>
    <w:rsid w:val="00DF0A1C"/>
    <w:rsid w:val="00DF428C"/>
    <w:rsid w:val="00DF73AE"/>
    <w:rsid w:val="00E012BD"/>
    <w:rsid w:val="00E076E0"/>
    <w:rsid w:val="00E1045A"/>
    <w:rsid w:val="00E16779"/>
    <w:rsid w:val="00E22DD5"/>
    <w:rsid w:val="00E26324"/>
    <w:rsid w:val="00E27A02"/>
    <w:rsid w:val="00E44AA9"/>
    <w:rsid w:val="00E47BE3"/>
    <w:rsid w:val="00E520C9"/>
    <w:rsid w:val="00E60942"/>
    <w:rsid w:val="00E63579"/>
    <w:rsid w:val="00E70760"/>
    <w:rsid w:val="00E71CCD"/>
    <w:rsid w:val="00E731B1"/>
    <w:rsid w:val="00E73264"/>
    <w:rsid w:val="00E751F4"/>
    <w:rsid w:val="00E76CD4"/>
    <w:rsid w:val="00E814EE"/>
    <w:rsid w:val="00E94197"/>
    <w:rsid w:val="00EB20D5"/>
    <w:rsid w:val="00EC4149"/>
    <w:rsid w:val="00EC74F5"/>
    <w:rsid w:val="00ED0A56"/>
    <w:rsid w:val="00ED44B7"/>
    <w:rsid w:val="00ED4992"/>
    <w:rsid w:val="00ED63EC"/>
    <w:rsid w:val="00ED6936"/>
    <w:rsid w:val="00EE326A"/>
    <w:rsid w:val="00EE7908"/>
    <w:rsid w:val="00EF4FBD"/>
    <w:rsid w:val="00F17B7B"/>
    <w:rsid w:val="00F248D0"/>
    <w:rsid w:val="00F250A8"/>
    <w:rsid w:val="00F3493E"/>
    <w:rsid w:val="00F37894"/>
    <w:rsid w:val="00F457D8"/>
    <w:rsid w:val="00F47C13"/>
    <w:rsid w:val="00F533FA"/>
    <w:rsid w:val="00F55E30"/>
    <w:rsid w:val="00F66F9D"/>
    <w:rsid w:val="00F70E78"/>
    <w:rsid w:val="00F81CAC"/>
    <w:rsid w:val="00F8367E"/>
    <w:rsid w:val="00F854F8"/>
    <w:rsid w:val="00F85DC1"/>
    <w:rsid w:val="00F87D5C"/>
    <w:rsid w:val="00F944C3"/>
    <w:rsid w:val="00F961A7"/>
    <w:rsid w:val="00FA052E"/>
    <w:rsid w:val="00FB3479"/>
    <w:rsid w:val="00FB7187"/>
    <w:rsid w:val="00FB7C51"/>
    <w:rsid w:val="00FC010C"/>
    <w:rsid w:val="00FC0439"/>
    <w:rsid w:val="00FC0DC2"/>
    <w:rsid w:val="00FC1510"/>
    <w:rsid w:val="00FC1B22"/>
    <w:rsid w:val="00FC1CB4"/>
    <w:rsid w:val="00FE63BB"/>
    <w:rsid w:val="00FE76C7"/>
    <w:rsid w:val="00FF00A1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525</Words>
  <Characters>2995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48</cp:revision>
  <cp:lastPrinted>2019-01-21T10:58:00Z</cp:lastPrinted>
  <dcterms:created xsi:type="dcterms:W3CDTF">2017-07-14T15:15:00Z</dcterms:created>
  <dcterms:modified xsi:type="dcterms:W3CDTF">2021-01-19T11:13:00Z</dcterms:modified>
</cp:coreProperties>
</file>