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60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076178" w:rsidTr="00E864CD">
        <w:trPr>
          <w:trHeight w:val="274"/>
        </w:trPr>
        <w:tc>
          <w:tcPr>
            <w:tcW w:w="1244" w:type="dxa"/>
          </w:tcPr>
          <w:p w:rsidR="00076178" w:rsidRDefault="00076178">
            <w:r w:rsidRPr="007F28E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076178" w:rsidRDefault="0007617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076178" w:rsidRDefault="000761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076178" w:rsidRDefault="0007617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076178" w:rsidRPr="002711D5" w:rsidRDefault="00076178" w:rsidP="00E864CD">
      <w:pPr>
        <w:rPr>
          <w:color w:val="CC0000"/>
        </w:rPr>
      </w:pPr>
    </w:p>
    <w:p w:rsidR="00076178" w:rsidRDefault="00076178" w:rsidP="00E818A6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2711D5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ГЕЛЕНДЖИК,    </w:t>
      </w:r>
      <w:r w:rsidRPr="002711D5">
        <w:rPr>
          <w:rFonts w:ascii="Georgia" w:hAnsi="Georgia"/>
          <w:b/>
          <w:i/>
          <w:color w:val="CC0000"/>
          <w:sz w:val="40"/>
          <w:szCs w:val="40"/>
          <w:u w:val="single"/>
        </w:rPr>
        <w:t>«НА  КУРЗАЛЬНОЙ»</w:t>
      </w:r>
      <w:r w:rsidRPr="00C72A52"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  <w:r w:rsidRPr="00242347">
        <w:rPr>
          <w:rFonts w:ascii="Georgia" w:hAnsi="Georgia"/>
          <w:b/>
          <w:i/>
          <w:color w:val="000080"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000080"/>
          <w:sz w:val="28"/>
          <w:szCs w:val="28"/>
        </w:rPr>
        <w:t xml:space="preserve"> </w:t>
      </w:r>
      <w:r w:rsidRPr="00D3578B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076178" w:rsidRPr="00AC777D" w:rsidRDefault="00076178" w:rsidP="00E818A6">
      <w:pPr>
        <w:jc w:val="center"/>
        <w:rPr>
          <w:rFonts w:ascii="Georgia" w:hAnsi="Georgia"/>
          <w:b/>
          <w:i/>
          <w:color w:val="000080"/>
          <w:sz w:val="28"/>
          <w:szCs w:val="28"/>
        </w:rPr>
      </w:pPr>
    </w:p>
    <w:p w:rsidR="00076178" w:rsidRPr="00E90537" w:rsidRDefault="00076178" w:rsidP="00E864CD">
      <w:pPr>
        <w:pStyle w:val="BodyText"/>
        <w:jc w:val="both"/>
        <w:rPr>
          <w:rFonts w:ascii="Georgia" w:hAnsi="Georgia" w:cs="Arial"/>
          <w:b w:val="0"/>
          <w:i w:val="0"/>
          <w:color w:val="000080"/>
          <w:sz w:val="20"/>
          <w:szCs w:val="20"/>
          <w:u w:val="single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9pt;margin-top:2.1pt;width:189pt;height:141.1pt;z-index:-251658240" wrapcoords="-86 0 -86 21485 21600 21485 21600 0 -86 0">
            <v:imagedata r:id="rId6" o:title=""/>
            <w10:wrap type="tight"/>
          </v:shape>
        </w:pic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>Гостевой дом</w:t>
      </w:r>
      <w:r w:rsidRPr="00E90537">
        <w:rPr>
          <w:rFonts w:ascii="Georgia" w:hAnsi="Georgia" w:cs="Arial"/>
          <w:i w:val="0"/>
          <w:iCs/>
          <w:color w:val="0000FF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>«На Курзальной»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 расположен в центральной части Геленджика в р-не Толстого мыса с выходом на песчаную зону центрального городского пляжа.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это одно из популярных направлений среди курортов Краснодарского края.</w:t>
      </w:r>
      <w:r w:rsidRPr="00E90537">
        <w:rPr>
          <w:rStyle w:val="apple-converted-space"/>
          <w:rFonts w:ascii="Georgia" w:hAnsi="Georgia"/>
          <w:b w:val="0"/>
          <w:i w:val="0"/>
          <w:sz w:val="20"/>
          <w:szCs w:val="20"/>
        </w:rPr>
        <w:t> 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город солнца, отдыха и веселья - расположен на берегу живописной Геленджикской бухты Черного моря, где чистое море, благоустроенные пляжи, фешенебельные рестораны и доступные кафе, стильные ночные клубы, масса исторических и природных достопримечательностей,  превосходная лечебная база.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sz w:val="20"/>
          <w:szCs w:val="20"/>
        </w:rPr>
        <w:t>В Геленджике вы можете посетить аквапарки - "Бегемот" и "Золотая бухта" (самый лучший аквапарк в Росссии);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 xml:space="preserve">дельфинарий, </w:t>
      </w:r>
      <w:r w:rsidRPr="00E90537">
        <w:rPr>
          <w:rFonts w:ascii="Georgia" w:hAnsi="Georgia" w:cs="Arial"/>
          <w:b w:val="0"/>
          <w:bCs/>
          <w:i w:val="0"/>
          <w:iCs/>
          <w:color w:val="000000"/>
          <w:sz w:val="20"/>
          <w:szCs w:val="20"/>
        </w:rPr>
        <w:t>туристский комплекс развлечений и спорта «Олимп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 Гостевой дом</w:t>
      </w:r>
      <w:r>
        <w:rPr>
          <w:rFonts w:ascii="Georgia" w:hAnsi="Georgia" w:cs="Arial"/>
          <w:b w:val="0"/>
          <w:bCs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 xml:space="preserve">«На Курзальной» 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находится в тихом месте - это 2-х этажное здание с мансардным этажом. Во дворе есть 2 с/у, 2 душа, место для стирки, 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Wi</w:t>
      </w:r>
      <w:r w:rsidRPr="00073C80">
        <w:rPr>
          <w:rFonts w:ascii="Georgia" w:hAnsi="Georgia" w:cs="Arial"/>
          <w:i w:val="0"/>
          <w:iCs/>
          <w:sz w:val="20"/>
          <w:szCs w:val="20"/>
        </w:rPr>
        <w:t>-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fi</w:t>
      </w:r>
      <w:r w:rsidRPr="00073C80">
        <w:rPr>
          <w:rFonts w:ascii="Georgia" w:hAnsi="Georgia" w:cs="Arial"/>
          <w:i w:val="0"/>
          <w:iCs/>
          <w:sz w:val="20"/>
          <w:szCs w:val="20"/>
        </w:rPr>
        <w:t>.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Недалеко от гостевого дома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располагаются 2 магазина «Магнит», рынок «На полевой», Центральный парк аттракционов. </w:t>
      </w:r>
    </w:p>
    <w:p w:rsidR="00076178" w:rsidRPr="00E90537" w:rsidRDefault="00076178" w:rsidP="00E864CD">
      <w:pPr>
        <w:pStyle w:val="BodyText"/>
        <w:jc w:val="both"/>
        <w:rPr>
          <w:rFonts w:ascii="Georgia" w:hAnsi="Georgia" w:cs="Arial"/>
          <w:b w:val="0"/>
          <w:i w:val="0"/>
          <w:sz w:val="20"/>
          <w:szCs w:val="20"/>
        </w:rPr>
      </w:pPr>
      <w:r w:rsidRPr="002711D5">
        <w:rPr>
          <w:rFonts w:ascii="Georgia" w:hAnsi="Georgia" w:cs="Arial"/>
          <w:i w:val="0"/>
          <w:color w:val="0000CC"/>
          <w:sz w:val="20"/>
          <w:szCs w:val="20"/>
          <w:u w:val="single"/>
        </w:rPr>
        <w:t>Размещение:</w:t>
      </w:r>
      <w:r w:rsidRPr="00E90537">
        <w:rPr>
          <w:rFonts w:ascii="Georgia" w:hAnsi="Georgia" w:cs="Arial"/>
          <w:i w:val="0"/>
          <w:sz w:val="20"/>
          <w:szCs w:val="20"/>
        </w:rPr>
        <w:t xml:space="preserve"> «Эконом» </w:t>
      </w:r>
      <w:r w:rsidRPr="00E90537">
        <w:rPr>
          <w:rFonts w:ascii="Georgia" w:hAnsi="Georgia"/>
          <w:i w:val="0"/>
          <w:sz w:val="20"/>
          <w:szCs w:val="20"/>
        </w:rPr>
        <w:t xml:space="preserve">2-х, 3-х, 4-х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</w:t>
      </w:r>
      <w:r>
        <w:rPr>
          <w:rFonts w:ascii="Georgia" w:hAnsi="Georgia" w:cs="Arial"/>
          <w:i w:val="0"/>
          <w:sz w:val="20"/>
          <w:szCs w:val="20"/>
          <w:u w:val="single"/>
        </w:rPr>
        <w:t xml:space="preserve"> на этаже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 на 5 номеров (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2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  <w:lang w:val="en-US"/>
        </w:rPr>
        <w:t>WC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, 1 душ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) 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(кондиционер, раздельные или двуспальные кровати, тумбочки, шкаф,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возможно доп. место-кресло-кровать). </w:t>
      </w:r>
    </w:p>
    <w:p w:rsidR="00076178" w:rsidRPr="00E90537" w:rsidRDefault="00076178" w:rsidP="00E864CD">
      <w:pPr>
        <w:pStyle w:val="BodyText"/>
        <w:jc w:val="both"/>
        <w:rPr>
          <w:rFonts w:ascii="Georgia" w:hAnsi="Georgia" w:cs="Arial"/>
          <w:i w:val="0"/>
          <w:sz w:val="20"/>
          <w:szCs w:val="20"/>
        </w:rPr>
      </w:pPr>
      <w:r w:rsidRPr="00E90537">
        <w:rPr>
          <w:rFonts w:ascii="Georgia" w:hAnsi="Georgia" w:cs="Arial"/>
          <w:i w:val="0"/>
          <w:sz w:val="20"/>
          <w:szCs w:val="20"/>
        </w:rPr>
        <w:t xml:space="preserve">«Блок» </w:t>
      </w:r>
      <w:r w:rsidRPr="00E90537">
        <w:rPr>
          <w:rFonts w:ascii="Georgia" w:hAnsi="Georgia"/>
          <w:i w:val="0"/>
          <w:sz w:val="20"/>
          <w:szCs w:val="20"/>
        </w:rPr>
        <w:t xml:space="preserve">2-х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 на 2 номера (2+2)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(ТВ, кондиционер, двуспальные кровати, тумбочки, шкаф).</w:t>
      </w:r>
    </w:p>
    <w:p w:rsidR="00076178" w:rsidRPr="00E90537" w:rsidRDefault="00076178" w:rsidP="00E864CD">
      <w:pPr>
        <w:tabs>
          <w:tab w:val="left" w:pos="1659"/>
        </w:tabs>
        <w:jc w:val="both"/>
        <w:rPr>
          <w:rFonts w:ascii="Georgia" w:hAnsi="Georgia" w:cs="Arial"/>
          <w:sz w:val="20"/>
          <w:szCs w:val="20"/>
        </w:rPr>
      </w:pPr>
      <w:r w:rsidRPr="00E90537">
        <w:rPr>
          <w:rFonts w:ascii="Georgia" w:hAnsi="Georgia" w:cs="Arial"/>
          <w:b/>
          <w:sz w:val="20"/>
          <w:szCs w:val="20"/>
        </w:rPr>
        <w:t>«Стандарт»</w:t>
      </w:r>
      <w:r w:rsidRPr="00E90537">
        <w:rPr>
          <w:rFonts w:ascii="Georgia" w:hAnsi="Georgia"/>
          <w:i/>
          <w:sz w:val="20"/>
          <w:szCs w:val="20"/>
        </w:rPr>
        <w:t xml:space="preserve"> </w:t>
      </w:r>
      <w:r w:rsidRPr="00E90537">
        <w:rPr>
          <w:rFonts w:ascii="Georgia" w:hAnsi="Georgia"/>
          <w:b/>
          <w:sz w:val="20"/>
          <w:szCs w:val="20"/>
        </w:rPr>
        <w:t>2-х</w:t>
      </w:r>
      <w:r>
        <w:rPr>
          <w:rFonts w:ascii="Georgia" w:hAnsi="Georgia"/>
          <w:b/>
          <w:sz w:val="20"/>
          <w:szCs w:val="20"/>
        </w:rPr>
        <w:t>, 3-х</w:t>
      </w:r>
      <w:r w:rsidRPr="00E90537">
        <w:rPr>
          <w:rFonts w:ascii="Georgia" w:hAnsi="Georgia"/>
          <w:b/>
          <w:sz w:val="20"/>
          <w:szCs w:val="20"/>
        </w:rPr>
        <w:t xml:space="preserve"> местны</w:t>
      </w:r>
      <w:r>
        <w:rPr>
          <w:rFonts w:ascii="Georgia" w:hAnsi="Georgia"/>
          <w:b/>
          <w:sz w:val="20"/>
          <w:szCs w:val="20"/>
        </w:rPr>
        <w:t>е</w:t>
      </w:r>
      <w:r w:rsidRPr="00E90537">
        <w:rPr>
          <w:rFonts w:ascii="Georgia" w:hAnsi="Georgia"/>
          <w:b/>
          <w:sz w:val="20"/>
          <w:szCs w:val="20"/>
        </w:rPr>
        <w:t xml:space="preserve"> номер</w:t>
      </w:r>
      <w:r>
        <w:rPr>
          <w:rFonts w:ascii="Georgia" w:hAnsi="Georgia"/>
          <w:b/>
          <w:sz w:val="20"/>
          <w:szCs w:val="20"/>
        </w:rPr>
        <w:t>а</w:t>
      </w:r>
      <w:r w:rsidRPr="00E90537">
        <w:rPr>
          <w:rFonts w:ascii="Georgia" w:hAnsi="Georgia"/>
          <w:b/>
          <w:sz w:val="20"/>
          <w:szCs w:val="20"/>
        </w:rPr>
        <w:t xml:space="preserve"> с удобствами</w:t>
      </w:r>
      <w:r w:rsidRPr="00E90537">
        <w:rPr>
          <w:rFonts w:ascii="Georgia" w:hAnsi="Georgia" w:cs="Arial"/>
          <w:b/>
          <w:sz w:val="20"/>
          <w:szCs w:val="20"/>
        </w:rPr>
        <w:t xml:space="preserve"> </w:t>
      </w:r>
      <w:r w:rsidRPr="00E90537">
        <w:rPr>
          <w:rFonts w:ascii="Georgia" w:hAnsi="Georgia" w:cs="Arial"/>
          <w:sz w:val="20"/>
          <w:szCs w:val="20"/>
        </w:rPr>
        <w:t>(</w:t>
      </w:r>
      <w:r w:rsidRPr="00E90537">
        <w:rPr>
          <w:rFonts w:ascii="Georgia" w:hAnsi="Georgia" w:cs="Arial"/>
          <w:sz w:val="20"/>
          <w:szCs w:val="20"/>
          <w:lang w:val="en-US"/>
        </w:rPr>
        <w:t>WC</w:t>
      </w:r>
      <w:r w:rsidRPr="00E90537">
        <w:rPr>
          <w:rFonts w:ascii="Georgia" w:hAnsi="Georgia" w:cs="Arial"/>
          <w:sz w:val="20"/>
          <w:szCs w:val="20"/>
        </w:rPr>
        <w:t>,  душ</w:t>
      </w:r>
      <w:r>
        <w:rPr>
          <w:rFonts w:ascii="Georgia" w:hAnsi="Georgia" w:cs="Arial"/>
          <w:sz w:val="20"/>
          <w:szCs w:val="20"/>
        </w:rPr>
        <w:t>,</w:t>
      </w:r>
      <w:r w:rsidRPr="00E90537">
        <w:rPr>
          <w:rFonts w:ascii="Georgia" w:hAnsi="Georgia" w:cs="Arial"/>
          <w:sz w:val="20"/>
          <w:szCs w:val="20"/>
        </w:rPr>
        <w:t xml:space="preserve"> ТВ, кондиционер, кровати, тумбочки, шкаф, возможно доп. место-кресло-кровать).</w:t>
      </w:r>
    </w:p>
    <w:p w:rsidR="00076178" w:rsidRPr="00E90537" w:rsidRDefault="00076178" w:rsidP="00E864CD">
      <w:pPr>
        <w:jc w:val="both"/>
        <w:rPr>
          <w:rFonts w:ascii="Georgia" w:hAnsi="Georgia" w:cs="Arial"/>
          <w:b/>
          <w:color w:val="000000"/>
          <w:sz w:val="20"/>
          <w:szCs w:val="20"/>
          <w:u w:val="single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2711D5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/>
          <w:sz w:val="20"/>
          <w:szCs w:val="20"/>
        </w:rPr>
        <w:t>7 мин –</w:t>
      </w:r>
      <w:r w:rsidRPr="00E90537">
        <w:rPr>
          <w:rFonts w:ascii="Georgia" w:hAnsi="Georgia" w:cs="Arial"/>
          <w:sz w:val="20"/>
          <w:szCs w:val="20"/>
        </w:rPr>
        <w:t xml:space="preserve"> песчаный,  мелко-галечный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.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 xml:space="preserve"> </w:t>
      </w:r>
    </w:p>
    <w:p w:rsidR="00076178" w:rsidRPr="00E90537" w:rsidRDefault="00076178" w:rsidP="00E864CD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На первом этаже расположены 2 кухни для самостоятельного приготовления пищи(в доме и на улице), оборудованная газовыми плитами, холодильниками и набором посуды, ТВ,  СВ-печ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>, зон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отдыха. </w:t>
      </w:r>
    </w:p>
    <w:p w:rsidR="00076178" w:rsidRDefault="00076178" w:rsidP="00E864CD">
      <w:pPr>
        <w:jc w:val="both"/>
        <w:rPr>
          <w:rFonts w:ascii="Georgia" w:hAnsi="Georgia" w:cs="Arial"/>
          <w:b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Дети:</w:t>
      </w:r>
      <w:r w:rsidRPr="00E90537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до 12 лет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скидка на проезд –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200 руб.</w:t>
      </w:r>
    </w:p>
    <w:p w:rsidR="00076178" w:rsidRPr="002571D3" w:rsidRDefault="00076178" w:rsidP="00E864CD">
      <w:pPr>
        <w:pStyle w:val="Heading1"/>
        <w:rPr>
          <w:color w:val="0000CC"/>
          <w:sz w:val="16"/>
          <w:szCs w:val="16"/>
        </w:rPr>
      </w:pPr>
    </w:p>
    <w:p w:rsidR="00076178" w:rsidRDefault="00076178" w:rsidP="00E864CD">
      <w:pPr>
        <w:pStyle w:val="Heading1"/>
        <w:rPr>
          <w:color w:val="0000CC"/>
          <w:sz w:val="28"/>
          <w:szCs w:val="28"/>
        </w:rPr>
      </w:pPr>
      <w:r w:rsidRPr="002711D5">
        <w:rPr>
          <w:color w:val="0000CC"/>
          <w:sz w:val="28"/>
          <w:szCs w:val="28"/>
        </w:rPr>
        <w:t>Стоимость тура на 1 человека (7 ночей)</w:t>
      </w:r>
    </w:p>
    <w:p w:rsidR="00076178" w:rsidRPr="002571D3" w:rsidRDefault="00076178" w:rsidP="002571D3">
      <w:pPr>
        <w:rPr>
          <w:sz w:val="16"/>
          <w:szCs w:val="16"/>
        </w:rPr>
      </w:pPr>
    </w:p>
    <w:tbl>
      <w:tblPr>
        <w:tblW w:w="8869" w:type="dxa"/>
        <w:jc w:val="center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8"/>
        <w:gridCol w:w="1365"/>
        <w:gridCol w:w="1319"/>
        <w:gridCol w:w="1380"/>
        <w:gridCol w:w="1260"/>
        <w:gridCol w:w="1677"/>
      </w:tblGrid>
      <w:tr w:rsidR="00076178" w:rsidTr="002571D3">
        <w:trPr>
          <w:cantSplit/>
          <w:trHeight w:val="230"/>
          <w:jc w:val="center"/>
        </w:trPr>
        <w:tc>
          <w:tcPr>
            <w:tcW w:w="1868" w:type="dxa"/>
            <w:vMerge w:val="restart"/>
            <w:tcBorders>
              <w:tl2br w:val="single" w:sz="4" w:space="0" w:color="auto"/>
            </w:tcBorders>
          </w:tcPr>
          <w:p w:rsidR="00076178" w:rsidRDefault="000761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  <w:p w:rsidR="00076178" w:rsidRDefault="00076178">
            <w:pPr>
              <w:jc w:val="center"/>
              <w:rPr>
                <w:b/>
                <w:bCs/>
              </w:rPr>
            </w:pPr>
          </w:p>
          <w:p w:rsidR="00076178" w:rsidRDefault="00076178">
            <w:pPr>
              <w:jc w:val="center"/>
              <w:rPr>
                <w:b/>
                <w:bCs/>
              </w:rPr>
            </w:pPr>
          </w:p>
          <w:p w:rsidR="00076178" w:rsidRDefault="00076178" w:rsidP="00FF7101">
            <w:pPr>
              <w:rPr>
                <w:b/>
                <w:bCs/>
              </w:rPr>
            </w:pPr>
          </w:p>
          <w:p w:rsidR="00076178" w:rsidRDefault="00076178" w:rsidP="00FF7101">
            <w:r>
              <w:rPr>
                <w:b/>
                <w:bCs/>
              </w:rPr>
              <w:t>Заезды</w:t>
            </w:r>
          </w:p>
        </w:tc>
        <w:tc>
          <w:tcPr>
            <w:tcW w:w="1365" w:type="dxa"/>
            <w:vMerge w:val="restart"/>
          </w:tcPr>
          <w:p w:rsidR="00076178" w:rsidRPr="002711D5" w:rsidRDefault="00076178">
            <w:pPr>
              <w:jc w:val="center"/>
              <w:rPr>
                <w:b/>
              </w:rPr>
            </w:pPr>
            <w:r w:rsidRPr="002711D5">
              <w:rPr>
                <w:b/>
              </w:rPr>
              <w:t>ЭКОНОМ</w:t>
            </w:r>
          </w:p>
          <w:p w:rsidR="00076178" w:rsidRPr="002711D5" w:rsidRDefault="00076178">
            <w:pPr>
              <w:jc w:val="center"/>
              <w:rPr>
                <w:b/>
              </w:rPr>
            </w:pPr>
            <w:r w:rsidRPr="002711D5">
              <w:rPr>
                <w:b/>
              </w:rPr>
              <w:t>2-х, 3-х, 4-х мест.</w:t>
            </w:r>
          </w:p>
          <w:p w:rsidR="00076178" w:rsidRPr="002711D5" w:rsidRDefault="00076178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 </w:t>
            </w:r>
            <w:r w:rsidRPr="002711D5">
              <w:rPr>
                <w:b/>
                <w:u w:val="single"/>
              </w:rPr>
              <w:t>с удоб. на этаже</w:t>
            </w:r>
          </w:p>
        </w:tc>
        <w:tc>
          <w:tcPr>
            <w:tcW w:w="1319" w:type="dxa"/>
            <w:vMerge w:val="restart"/>
          </w:tcPr>
          <w:p w:rsidR="00076178" w:rsidRPr="002711D5" w:rsidRDefault="00076178">
            <w:pPr>
              <w:jc w:val="center"/>
              <w:rPr>
                <w:b/>
              </w:rPr>
            </w:pPr>
            <w:r w:rsidRPr="002711D5">
              <w:rPr>
                <w:b/>
              </w:rPr>
              <w:t>БЛОК</w:t>
            </w:r>
          </w:p>
          <w:p w:rsidR="00076178" w:rsidRPr="002711D5" w:rsidRDefault="00076178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</w:t>
            </w:r>
          </w:p>
          <w:p w:rsidR="00076178" w:rsidRPr="002711D5" w:rsidRDefault="00076178" w:rsidP="00F55306">
            <w:pPr>
              <w:jc w:val="center"/>
              <w:rPr>
                <w:b/>
              </w:rPr>
            </w:pPr>
            <w:r w:rsidRPr="002711D5">
              <w:rPr>
                <w:b/>
              </w:rPr>
              <w:t>с удоб. на 2 номера (2+2)</w:t>
            </w:r>
          </w:p>
        </w:tc>
        <w:tc>
          <w:tcPr>
            <w:tcW w:w="2640" w:type="dxa"/>
            <w:gridSpan w:val="2"/>
          </w:tcPr>
          <w:p w:rsidR="00076178" w:rsidRPr="002711D5" w:rsidRDefault="00076178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СТАНДАРТ </w:t>
            </w:r>
          </w:p>
          <w:p w:rsidR="00076178" w:rsidRPr="002711D5" w:rsidRDefault="00076178" w:rsidP="00FF7101">
            <w:pPr>
              <w:jc w:val="center"/>
              <w:rPr>
                <w:b/>
              </w:rPr>
            </w:pPr>
          </w:p>
        </w:tc>
        <w:tc>
          <w:tcPr>
            <w:tcW w:w="1677" w:type="dxa"/>
            <w:vMerge w:val="restart"/>
          </w:tcPr>
          <w:p w:rsidR="00076178" w:rsidRPr="002711D5" w:rsidRDefault="00076178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Доп. место </w:t>
            </w:r>
            <w:r w:rsidRPr="002711D5">
              <w:rPr>
                <w:b/>
                <w:sz w:val="20"/>
                <w:szCs w:val="20"/>
              </w:rPr>
              <w:t>дети до 12 лет (кресло-кровать)</w:t>
            </w:r>
          </w:p>
        </w:tc>
      </w:tr>
      <w:tr w:rsidR="00076178" w:rsidTr="00BD1D7B">
        <w:trPr>
          <w:cantSplit/>
          <w:trHeight w:val="962"/>
          <w:jc w:val="center"/>
        </w:trPr>
        <w:tc>
          <w:tcPr>
            <w:tcW w:w="1868" w:type="dxa"/>
            <w:vMerge/>
            <w:tcBorders>
              <w:tl2br w:val="single" w:sz="4" w:space="0" w:color="auto"/>
            </w:tcBorders>
            <w:vAlign w:val="center"/>
          </w:tcPr>
          <w:p w:rsidR="00076178" w:rsidRDefault="00076178"/>
        </w:tc>
        <w:tc>
          <w:tcPr>
            <w:tcW w:w="1365" w:type="dxa"/>
            <w:vMerge/>
            <w:vAlign w:val="center"/>
          </w:tcPr>
          <w:p w:rsidR="00076178" w:rsidRPr="002711D5" w:rsidRDefault="00076178" w:rsidP="00FF7101">
            <w:pPr>
              <w:jc w:val="center"/>
              <w:rPr>
                <w:b/>
              </w:rPr>
            </w:pPr>
          </w:p>
        </w:tc>
        <w:tc>
          <w:tcPr>
            <w:tcW w:w="1319" w:type="dxa"/>
            <w:vMerge/>
          </w:tcPr>
          <w:p w:rsidR="00076178" w:rsidRPr="002711D5" w:rsidRDefault="00076178">
            <w:pPr>
              <w:jc w:val="center"/>
              <w:rPr>
                <w:b/>
              </w:rPr>
            </w:pPr>
          </w:p>
        </w:tc>
        <w:tc>
          <w:tcPr>
            <w:tcW w:w="1380" w:type="dxa"/>
          </w:tcPr>
          <w:p w:rsidR="00076178" w:rsidRPr="002711D5" w:rsidRDefault="00076178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 с удоб.</w:t>
            </w:r>
          </w:p>
        </w:tc>
        <w:tc>
          <w:tcPr>
            <w:tcW w:w="1260" w:type="dxa"/>
          </w:tcPr>
          <w:p w:rsidR="00076178" w:rsidRPr="002711D5" w:rsidRDefault="00076178" w:rsidP="00257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2711D5">
              <w:rPr>
                <w:b/>
              </w:rPr>
              <w:t>-х мест.</w:t>
            </w:r>
          </w:p>
          <w:p w:rsidR="00076178" w:rsidRDefault="00076178" w:rsidP="002571D3">
            <w:pPr>
              <w:jc w:val="center"/>
              <w:rPr>
                <w:b/>
              </w:rPr>
            </w:pPr>
            <w:r w:rsidRPr="002711D5">
              <w:rPr>
                <w:b/>
              </w:rPr>
              <w:t>с удоб.</w:t>
            </w:r>
            <w:r>
              <w:rPr>
                <w:b/>
              </w:rPr>
              <w:t xml:space="preserve"> </w:t>
            </w:r>
          </w:p>
          <w:p w:rsidR="00076178" w:rsidRPr="002711D5" w:rsidRDefault="00076178" w:rsidP="002571D3">
            <w:pPr>
              <w:jc w:val="center"/>
              <w:rPr>
                <w:b/>
              </w:rPr>
            </w:pPr>
            <w:r>
              <w:rPr>
                <w:b/>
              </w:rPr>
              <w:t>с кухней</w:t>
            </w:r>
          </w:p>
        </w:tc>
        <w:tc>
          <w:tcPr>
            <w:tcW w:w="1677" w:type="dxa"/>
            <w:vMerge/>
          </w:tcPr>
          <w:p w:rsidR="00076178" w:rsidRPr="002711D5" w:rsidRDefault="00076178" w:rsidP="00AB18A8">
            <w:pPr>
              <w:jc w:val="center"/>
              <w:rPr>
                <w:b/>
              </w:rPr>
            </w:pPr>
          </w:p>
        </w:tc>
      </w:tr>
      <w:tr w:rsidR="00076178" w:rsidTr="002571D3">
        <w:trPr>
          <w:trHeight w:val="224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02.06.-11.06.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</w:tr>
      <w:tr w:rsidR="00076178" w:rsidTr="002571D3">
        <w:trPr>
          <w:trHeight w:val="240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09.06.-18.06.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076178" w:rsidTr="002571D3">
        <w:trPr>
          <w:trHeight w:val="224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16.06.-25.06.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</w:tr>
      <w:tr w:rsidR="00076178" w:rsidTr="002571D3">
        <w:trPr>
          <w:trHeight w:val="224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23.06.-02.07.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</w:tr>
      <w:tr w:rsidR="00076178" w:rsidTr="002571D3">
        <w:trPr>
          <w:trHeight w:val="240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30.06.-09.07.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</w:tr>
      <w:tr w:rsidR="00076178" w:rsidTr="002571D3">
        <w:trPr>
          <w:trHeight w:val="224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07.07.-16.07.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14.07.-23.07.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21.07.-30.07.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677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28.07.-06.08.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677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04.08.-13.08.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677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11.08.-20.08.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19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38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60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677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18.08.-27.08.</w:t>
            </w:r>
          </w:p>
        </w:tc>
        <w:tc>
          <w:tcPr>
            <w:tcW w:w="1365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380" w:type="dxa"/>
          </w:tcPr>
          <w:p w:rsidR="00076178" w:rsidRPr="007B5C8F" w:rsidRDefault="00076178" w:rsidP="003B44D0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677" w:type="dxa"/>
          </w:tcPr>
          <w:p w:rsidR="00076178" w:rsidRDefault="00076178" w:rsidP="007C0128">
            <w:pPr>
              <w:jc w:val="center"/>
              <w:rPr>
                <w:b/>
              </w:rPr>
            </w:pPr>
            <w:r>
              <w:rPr>
                <w:b/>
              </w:rPr>
              <w:t>9900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25.08.-03.09.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01.09.-10.09.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08.09.-17.09.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</w:tr>
      <w:tr w:rsidR="00076178" w:rsidTr="002571D3">
        <w:trPr>
          <w:trHeight w:val="293"/>
          <w:jc w:val="center"/>
        </w:trPr>
        <w:tc>
          <w:tcPr>
            <w:tcW w:w="1868" w:type="dxa"/>
          </w:tcPr>
          <w:p w:rsidR="00076178" w:rsidRPr="00B40AB8" w:rsidRDefault="00076178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15.09.-24.09.</w:t>
            </w:r>
          </w:p>
        </w:tc>
        <w:tc>
          <w:tcPr>
            <w:tcW w:w="1365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319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38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260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677" w:type="dxa"/>
          </w:tcPr>
          <w:p w:rsidR="00076178" w:rsidRDefault="00076178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</w:tbl>
    <w:p w:rsidR="00076178" w:rsidRDefault="00076178" w:rsidP="00E864CD">
      <w:pPr>
        <w:jc w:val="both"/>
        <w:rPr>
          <w:rFonts w:ascii="Georgia" w:hAnsi="Georgia" w:cs="Arial"/>
          <w:sz w:val="26"/>
          <w:szCs w:val="26"/>
        </w:rPr>
      </w:pPr>
      <w:r w:rsidRPr="002711D5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2711D5">
        <w:rPr>
          <w:rFonts w:ascii="Georgia" w:hAnsi="Georgia" w:cs="Arial"/>
          <w:sz w:val="26"/>
          <w:szCs w:val="26"/>
          <w:u w:val="single"/>
        </w:rPr>
        <w:t>:</w:t>
      </w:r>
      <w:r>
        <w:rPr>
          <w:rFonts w:ascii="Georgia" w:hAnsi="Georgia" w:cs="Arial"/>
          <w:sz w:val="26"/>
          <w:szCs w:val="26"/>
        </w:rPr>
        <w:t xml:space="preserve"> проезд на автобусе,</w:t>
      </w:r>
      <w:r>
        <w:rPr>
          <w:rFonts w:ascii="Georgia" w:hAnsi="Georgia" w:cs="Arial"/>
          <w:b/>
          <w:sz w:val="26"/>
          <w:szCs w:val="26"/>
        </w:rPr>
        <w:t xml:space="preserve"> </w:t>
      </w:r>
      <w:r>
        <w:rPr>
          <w:rFonts w:ascii="Georgia" w:hAnsi="Georgia" w:cs="Arial"/>
          <w:sz w:val="26"/>
          <w:szCs w:val="26"/>
        </w:rPr>
        <w:t>проживание в номерах выбранной категории, сопровождение, страховка от несчастного случая.</w:t>
      </w:r>
    </w:p>
    <w:p w:rsidR="00076178" w:rsidRDefault="00076178" w:rsidP="00E864CD">
      <w:pPr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</w:rPr>
        <w:t>Курортный сбор за доп. плату.</w:t>
      </w:r>
    </w:p>
    <w:p w:rsidR="00076178" w:rsidRPr="002711D5" w:rsidRDefault="00076178" w:rsidP="002711D5">
      <w:pPr>
        <w:jc w:val="center"/>
        <w:rPr>
          <w:rFonts w:ascii="Georgia" w:hAnsi="Georgia" w:cs="Arial"/>
          <w:b/>
          <w:i/>
          <w:sz w:val="26"/>
          <w:szCs w:val="26"/>
        </w:rPr>
      </w:pPr>
      <w:r w:rsidRPr="002711D5">
        <w:rPr>
          <w:rFonts w:ascii="Georgia" w:hAnsi="Georgia" w:cs="Arial"/>
          <w:b/>
          <w:i/>
          <w:sz w:val="26"/>
          <w:szCs w:val="26"/>
        </w:rPr>
        <w:t>Выезд из Белгорода  еженедельно по пятницам.</w:t>
      </w:r>
    </w:p>
    <w:p w:rsidR="00076178" w:rsidRPr="002711D5" w:rsidRDefault="00076178" w:rsidP="00FF7101">
      <w:pPr>
        <w:jc w:val="center"/>
        <w:rPr>
          <w:color w:val="CC0000"/>
        </w:rPr>
      </w:pPr>
      <w:r w:rsidRPr="002711D5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076178" w:rsidRPr="002711D5" w:rsidSect="007F7F75">
      <w:pgSz w:w="11906" w:h="16838"/>
      <w:pgMar w:top="425" w:right="454" w:bottom="18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E2E"/>
    <w:rsid w:val="0000688A"/>
    <w:rsid w:val="0002205E"/>
    <w:rsid w:val="000456C5"/>
    <w:rsid w:val="00046C6E"/>
    <w:rsid w:val="00070524"/>
    <w:rsid w:val="00073C80"/>
    <w:rsid w:val="00076178"/>
    <w:rsid w:val="00085F9A"/>
    <w:rsid w:val="000B56BF"/>
    <w:rsid w:val="000E022E"/>
    <w:rsid w:val="00112869"/>
    <w:rsid w:val="001144ED"/>
    <w:rsid w:val="00116DE1"/>
    <w:rsid w:val="00120BCA"/>
    <w:rsid w:val="00124EFF"/>
    <w:rsid w:val="001265C2"/>
    <w:rsid w:val="0013519D"/>
    <w:rsid w:val="00145A41"/>
    <w:rsid w:val="001474D4"/>
    <w:rsid w:val="00155027"/>
    <w:rsid w:val="001566FF"/>
    <w:rsid w:val="001614A9"/>
    <w:rsid w:val="0017773F"/>
    <w:rsid w:val="001808CE"/>
    <w:rsid w:val="001B16B4"/>
    <w:rsid w:val="001C002B"/>
    <w:rsid w:val="001C1D33"/>
    <w:rsid w:val="001C5757"/>
    <w:rsid w:val="001D619C"/>
    <w:rsid w:val="0020214B"/>
    <w:rsid w:val="00242347"/>
    <w:rsid w:val="00250264"/>
    <w:rsid w:val="002571D3"/>
    <w:rsid w:val="002711D5"/>
    <w:rsid w:val="00273083"/>
    <w:rsid w:val="002A4D4E"/>
    <w:rsid w:val="002C6232"/>
    <w:rsid w:val="002E1FE2"/>
    <w:rsid w:val="002E5E2E"/>
    <w:rsid w:val="00343612"/>
    <w:rsid w:val="00362E9C"/>
    <w:rsid w:val="00395B00"/>
    <w:rsid w:val="003A53EF"/>
    <w:rsid w:val="003B44D0"/>
    <w:rsid w:val="003C6E68"/>
    <w:rsid w:val="003C71A2"/>
    <w:rsid w:val="003E0BB5"/>
    <w:rsid w:val="004114EC"/>
    <w:rsid w:val="0044177E"/>
    <w:rsid w:val="004517D2"/>
    <w:rsid w:val="00460B01"/>
    <w:rsid w:val="00475E9B"/>
    <w:rsid w:val="00507A4F"/>
    <w:rsid w:val="0052392F"/>
    <w:rsid w:val="00526D8F"/>
    <w:rsid w:val="00530127"/>
    <w:rsid w:val="0053257C"/>
    <w:rsid w:val="00553498"/>
    <w:rsid w:val="00564603"/>
    <w:rsid w:val="00564B2F"/>
    <w:rsid w:val="00574C2C"/>
    <w:rsid w:val="005A45ED"/>
    <w:rsid w:val="005C176A"/>
    <w:rsid w:val="006268EA"/>
    <w:rsid w:val="00631D7D"/>
    <w:rsid w:val="00695DA7"/>
    <w:rsid w:val="006B17E2"/>
    <w:rsid w:val="006C575E"/>
    <w:rsid w:val="00705F28"/>
    <w:rsid w:val="00707B1D"/>
    <w:rsid w:val="007340A0"/>
    <w:rsid w:val="007464E1"/>
    <w:rsid w:val="00765714"/>
    <w:rsid w:val="00780A59"/>
    <w:rsid w:val="007B5C8F"/>
    <w:rsid w:val="007C0128"/>
    <w:rsid w:val="007C7B64"/>
    <w:rsid w:val="007D314D"/>
    <w:rsid w:val="007D4BDC"/>
    <w:rsid w:val="007F28E2"/>
    <w:rsid w:val="007F7F75"/>
    <w:rsid w:val="0082022E"/>
    <w:rsid w:val="00821280"/>
    <w:rsid w:val="00841B23"/>
    <w:rsid w:val="008B69D0"/>
    <w:rsid w:val="008E737C"/>
    <w:rsid w:val="00916F52"/>
    <w:rsid w:val="00932E69"/>
    <w:rsid w:val="0094279F"/>
    <w:rsid w:val="009720D5"/>
    <w:rsid w:val="009F626F"/>
    <w:rsid w:val="00A225D1"/>
    <w:rsid w:val="00A30886"/>
    <w:rsid w:val="00A663F2"/>
    <w:rsid w:val="00A672B5"/>
    <w:rsid w:val="00A724E1"/>
    <w:rsid w:val="00AB18A8"/>
    <w:rsid w:val="00AC777D"/>
    <w:rsid w:val="00B0672C"/>
    <w:rsid w:val="00B13E68"/>
    <w:rsid w:val="00B161AE"/>
    <w:rsid w:val="00B409ED"/>
    <w:rsid w:val="00B40AB8"/>
    <w:rsid w:val="00B41902"/>
    <w:rsid w:val="00B54285"/>
    <w:rsid w:val="00B60C2A"/>
    <w:rsid w:val="00BD1D7B"/>
    <w:rsid w:val="00BE247B"/>
    <w:rsid w:val="00C07C9C"/>
    <w:rsid w:val="00C21273"/>
    <w:rsid w:val="00C213B5"/>
    <w:rsid w:val="00C21778"/>
    <w:rsid w:val="00C70B36"/>
    <w:rsid w:val="00C72A52"/>
    <w:rsid w:val="00CA177B"/>
    <w:rsid w:val="00CA27AD"/>
    <w:rsid w:val="00CA5CF3"/>
    <w:rsid w:val="00CD5B0D"/>
    <w:rsid w:val="00CF7915"/>
    <w:rsid w:val="00D03770"/>
    <w:rsid w:val="00D136D7"/>
    <w:rsid w:val="00D3578B"/>
    <w:rsid w:val="00D518B4"/>
    <w:rsid w:val="00D87B34"/>
    <w:rsid w:val="00DA3E34"/>
    <w:rsid w:val="00DB15D4"/>
    <w:rsid w:val="00DB2888"/>
    <w:rsid w:val="00DE6AE4"/>
    <w:rsid w:val="00DF1D93"/>
    <w:rsid w:val="00E112AF"/>
    <w:rsid w:val="00E1726E"/>
    <w:rsid w:val="00E41585"/>
    <w:rsid w:val="00E54F8B"/>
    <w:rsid w:val="00E818A6"/>
    <w:rsid w:val="00E864CD"/>
    <w:rsid w:val="00E90537"/>
    <w:rsid w:val="00EA38CF"/>
    <w:rsid w:val="00EB215D"/>
    <w:rsid w:val="00F049B8"/>
    <w:rsid w:val="00F55306"/>
    <w:rsid w:val="00F96571"/>
    <w:rsid w:val="00FA1302"/>
    <w:rsid w:val="00FA6BB0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64C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64CD"/>
    <w:rPr>
      <w:rFonts w:ascii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character" w:styleId="Hyperlink">
    <w:name w:val="Hyperlink"/>
    <w:basedOn w:val="DefaultParagraphFont"/>
    <w:uiPriority w:val="99"/>
    <w:semiHidden/>
    <w:rsid w:val="00E864CD"/>
    <w:rPr>
      <w:rFonts w:ascii="Times New Roman" w:hAnsi="Times New Roman"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E864CD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E864CD"/>
    <w:rPr>
      <w:rFonts w:ascii="Times New Roman" w:hAnsi="Times New Roman" w:cs="Times New Roman"/>
      <w:b/>
      <w:sz w:val="24"/>
      <w:szCs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E864CD"/>
    <w:rPr>
      <w:b/>
      <w:i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64CD"/>
    <w:rPr>
      <w:rFonts w:ascii="Times New Roman" w:hAnsi="Times New Roman" w:cs="Times New Roman"/>
      <w:b/>
      <w:i/>
      <w:lang w:eastAsia="ru-RU"/>
    </w:rPr>
  </w:style>
  <w:style w:type="character" w:customStyle="1" w:styleId="apple-converted-space">
    <w:name w:val="apple-converted-space"/>
    <w:uiPriority w:val="99"/>
    <w:rsid w:val="00E864CD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86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64C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9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1</Pages>
  <Words>527</Words>
  <Characters>3009</Characters>
  <Application>Microsoft Office Outlook</Application>
  <DocSecurity>0</DocSecurity>
  <Lines>0</Lines>
  <Paragraphs>0</Paragraphs>
  <ScaleCrop>false</ScaleCrop>
  <Company>ОАО "Белгородская сбытовая компания"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Лолита</cp:lastModifiedBy>
  <cp:revision>50</cp:revision>
  <cp:lastPrinted>2021-03-22T11:22:00Z</cp:lastPrinted>
  <dcterms:created xsi:type="dcterms:W3CDTF">2019-03-06T14:30:00Z</dcterms:created>
  <dcterms:modified xsi:type="dcterms:W3CDTF">2023-03-25T12:45:00Z</dcterms:modified>
</cp:coreProperties>
</file>